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73ECE" w14:textId="3E4371ED" w:rsidR="00A56BFF" w:rsidRDefault="00A56BFF" w:rsidP="00CA5BB0">
      <w:pPr>
        <w:spacing w:line="300" w:lineRule="exact"/>
      </w:pPr>
      <w:r>
        <w:rPr>
          <w:rFonts w:hint="eastAsia"/>
        </w:rPr>
        <w:t xml:space="preserve">衆議院議長　</w:t>
      </w:r>
      <w:r w:rsidR="00304420">
        <w:rPr>
          <w:rFonts w:hint="eastAsia"/>
        </w:rPr>
        <w:t xml:space="preserve">　</w:t>
      </w:r>
      <w:r>
        <w:rPr>
          <w:rFonts w:hint="eastAsia"/>
        </w:rPr>
        <w:t>様</w:t>
      </w:r>
    </w:p>
    <w:p w14:paraId="07D137F0" w14:textId="1550E2A1" w:rsidR="00A56BFF" w:rsidRDefault="00A56BFF" w:rsidP="00CA5BB0">
      <w:pPr>
        <w:spacing w:line="300" w:lineRule="exact"/>
      </w:pPr>
      <w:r>
        <w:rPr>
          <w:rFonts w:hint="eastAsia"/>
        </w:rPr>
        <w:t xml:space="preserve">参議院議長　</w:t>
      </w:r>
      <w:r w:rsidR="00304420">
        <w:rPr>
          <w:rFonts w:hint="eastAsia"/>
        </w:rPr>
        <w:t xml:space="preserve">　</w:t>
      </w:r>
      <w:r>
        <w:rPr>
          <w:rFonts w:hint="eastAsia"/>
        </w:rPr>
        <w:t>様</w:t>
      </w:r>
    </w:p>
    <w:p w14:paraId="5728B9D8" w14:textId="46670F80" w:rsidR="00846948" w:rsidRDefault="00846948" w:rsidP="00CA5BB0">
      <w:pPr>
        <w:spacing w:line="160" w:lineRule="exact"/>
      </w:pPr>
    </w:p>
    <w:p w14:paraId="506E672A" w14:textId="4E787E34" w:rsidR="005E3141" w:rsidRPr="00910940" w:rsidRDefault="00910940" w:rsidP="00910940">
      <w:pPr>
        <w:spacing w:line="560" w:lineRule="exact"/>
        <w:ind w:firstLineChars="100" w:firstLine="560"/>
        <w:jc w:val="left"/>
        <w:rPr>
          <w:rFonts w:ascii="HGP平成角ｺﾞｼｯｸ体W9" w:eastAsia="HGP平成角ｺﾞｼｯｸ体W9"/>
          <w:bCs/>
          <w:i/>
          <w:iCs/>
          <w:color w:val="000000"/>
          <w:sz w:val="56"/>
          <w:szCs w:val="56"/>
        </w:rPr>
      </w:pPr>
      <w:r w:rsidRPr="00910940">
        <w:rPr>
          <w:rFonts w:ascii="HGP平成角ｺﾞｼｯｸ体W9" w:eastAsia="HGP平成角ｺﾞｼｯｸ体W9" w:hint="eastAsia"/>
          <w:bCs/>
          <w:i/>
          <w:iCs/>
          <w:color w:val="000000"/>
          <w:sz w:val="56"/>
          <w:szCs w:val="56"/>
        </w:rPr>
        <w:t>平和、いのち、くらしを壊す</w:t>
      </w:r>
    </w:p>
    <w:p w14:paraId="5B731CF6" w14:textId="1DB2728C" w:rsidR="00910940" w:rsidRPr="00910940" w:rsidRDefault="00910940" w:rsidP="00C0623E">
      <w:pPr>
        <w:spacing w:line="560" w:lineRule="exact"/>
        <w:jc w:val="center"/>
        <w:rPr>
          <w:rFonts w:ascii="HGP平成角ｺﾞｼｯｸ体W9" w:eastAsia="HGP平成角ｺﾞｼｯｸ体W9"/>
          <w:bCs/>
          <w:i/>
          <w:iCs/>
          <w:color w:val="000000"/>
          <w:sz w:val="24"/>
        </w:rPr>
      </w:pPr>
      <w:r w:rsidRPr="00910940">
        <w:rPr>
          <w:rFonts w:ascii="HGP平成角ｺﾞｼｯｸ体W9" w:eastAsia="HGP平成角ｺﾞｼｯｸ体W9" w:hint="eastAsia"/>
          <w:bCs/>
          <w:i/>
          <w:iCs/>
          <w:color w:val="000000"/>
          <w:sz w:val="56"/>
          <w:szCs w:val="56"/>
        </w:rPr>
        <w:t>大軍拡、大増税に反対する請願署名</w:t>
      </w:r>
    </w:p>
    <w:p w14:paraId="36789A5D" w14:textId="77777777" w:rsidR="00783ECF" w:rsidRDefault="00783ECF" w:rsidP="00CA5BB0">
      <w:pPr>
        <w:spacing w:line="160" w:lineRule="exact"/>
      </w:pPr>
    </w:p>
    <w:p w14:paraId="0E6F43AA" w14:textId="684FD508" w:rsidR="005E3141" w:rsidRPr="0029233D" w:rsidRDefault="005E3141" w:rsidP="0017051D">
      <w:pPr>
        <w:spacing w:line="320" w:lineRule="exact"/>
        <w:rPr>
          <w:rFonts w:ascii="ＭＳ Ｐ明朝" w:eastAsia="ＭＳ Ｐ明朝" w:hAnsi="ＭＳ Ｐ明朝"/>
          <w:sz w:val="22"/>
          <w:szCs w:val="28"/>
        </w:rPr>
      </w:pPr>
      <w:r w:rsidRPr="0029233D">
        <w:rPr>
          <w:rFonts w:ascii="ＭＳ Ｐ明朝" w:eastAsia="ＭＳ Ｐ明朝" w:hAnsi="ＭＳ Ｐ明朝" w:hint="eastAsia"/>
          <w:sz w:val="22"/>
          <w:szCs w:val="28"/>
        </w:rPr>
        <w:t xml:space="preserve">　</w:t>
      </w:r>
      <w:r w:rsidR="00910940" w:rsidRPr="0029233D">
        <w:rPr>
          <w:rFonts w:ascii="ＭＳ Ｐ明朝" w:eastAsia="ＭＳ Ｐ明朝" w:hAnsi="ＭＳ Ｐ明朝" w:hint="eastAsia"/>
          <w:sz w:val="22"/>
          <w:szCs w:val="28"/>
        </w:rPr>
        <w:t>いま日本は、「戦争か平和か」の歴史的岐路に立っています。</w:t>
      </w:r>
    </w:p>
    <w:p w14:paraId="301C11DD" w14:textId="40542BC4" w:rsidR="00910940" w:rsidRPr="0029233D" w:rsidRDefault="00910940" w:rsidP="00910940">
      <w:pPr>
        <w:spacing w:line="320" w:lineRule="exact"/>
        <w:rPr>
          <w:rFonts w:ascii="ＭＳ Ｐ明朝" w:eastAsia="ＭＳ Ｐ明朝" w:hAnsi="ＭＳ Ｐ明朝"/>
          <w:sz w:val="22"/>
          <w:szCs w:val="28"/>
        </w:rPr>
      </w:pPr>
      <w:r w:rsidRPr="0029233D">
        <w:rPr>
          <w:rFonts w:ascii="ＭＳ Ｐ明朝" w:eastAsia="ＭＳ Ｐ明朝" w:hAnsi="ＭＳ Ｐ明朝" w:hint="eastAsia"/>
          <w:sz w:val="22"/>
          <w:szCs w:val="28"/>
        </w:rPr>
        <w:t xml:space="preserve">　政府は、2022年末に「安保関連3文書（国家安全保障戦略、国家防衛戦略、防衛力整備計画）」の改定を閣議決定しました。他国に直接の脅威を与え、先制攻撃も可能な「軍隊と武器」(敵基地攻撃能力)を持とうとするものです。2015年の安保法制での「戦争国家づくり」を実践するもので、専守防衛を踏みにじる憲法違反です。</w:t>
      </w:r>
    </w:p>
    <w:p w14:paraId="781FDEB5" w14:textId="49507645" w:rsidR="00910940" w:rsidRPr="0029233D" w:rsidRDefault="00910940" w:rsidP="00910940">
      <w:pPr>
        <w:spacing w:line="320" w:lineRule="exact"/>
        <w:rPr>
          <w:rFonts w:ascii="ＭＳ Ｐ明朝" w:eastAsia="ＭＳ Ｐ明朝" w:hAnsi="ＭＳ Ｐ明朝"/>
          <w:sz w:val="22"/>
          <w:szCs w:val="28"/>
        </w:rPr>
      </w:pPr>
      <w:r w:rsidRPr="0029233D">
        <w:rPr>
          <w:rFonts w:ascii="ＭＳ Ｐ明朝" w:eastAsia="ＭＳ Ｐ明朝" w:hAnsi="ＭＳ Ｐ明朝" w:hint="eastAsia"/>
          <w:sz w:val="22"/>
          <w:szCs w:val="28"/>
        </w:rPr>
        <w:t xml:space="preserve">　政府は、「専守防衛」に徹し、他国に脅威を与えるような軍事大国にならず」といいます。しかし、世界第3位の軍事大国になり、他国攻撃が出来る長距離ミサイルを持つことが、周辺国の不信をあおり、脅威をあたえ、軍拡競争を過熱させることは明らかです。安保法制を実行して敵基地等を攻撃すれば、日本が攻撃されていなくても他国を攻撃することになり、相手の報復攻撃をｊまねき日本が戦場になりかねません。</w:t>
      </w:r>
    </w:p>
    <w:p w14:paraId="2ED61E7E" w14:textId="2EFC4385" w:rsidR="00910940" w:rsidRPr="0029233D" w:rsidRDefault="00910940" w:rsidP="00910940">
      <w:pPr>
        <w:spacing w:line="320" w:lineRule="exact"/>
        <w:rPr>
          <w:rFonts w:ascii="ＭＳ Ｐ明朝" w:eastAsia="ＭＳ Ｐ明朝" w:hAnsi="ＭＳ Ｐ明朝"/>
          <w:sz w:val="22"/>
          <w:szCs w:val="28"/>
        </w:rPr>
      </w:pPr>
      <w:r w:rsidRPr="0029233D">
        <w:rPr>
          <w:rFonts w:ascii="ＭＳ Ｐ明朝" w:eastAsia="ＭＳ Ｐ明朝" w:hAnsi="ＭＳ Ｐ明朝" w:hint="eastAsia"/>
          <w:sz w:val="22"/>
          <w:szCs w:val="28"/>
        </w:rPr>
        <w:t xml:space="preserve">　政府は、軍事費について2027年度までの5年間の総額を43兆円とし、27年度にはGDP(国内総生産)比で2％と現在の2倍にするとしています。財源確保のために大増税と国債発行を行うとしており、くらしを直撃します。軍事費増で、いまでも不十分な教育費や社会保障費への国の支出が減りかねません。これらの結果、くらしも経済も立ちいかなくなることは戦前の歴史が示しています。</w:t>
      </w:r>
    </w:p>
    <w:p w14:paraId="1EB70695" w14:textId="6780B63F" w:rsidR="00910940" w:rsidRPr="0029233D" w:rsidRDefault="00910940" w:rsidP="00910940">
      <w:pPr>
        <w:spacing w:line="320" w:lineRule="exact"/>
        <w:rPr>
          <w:rFonts w:ascii="ＭＳ Ｐ明朝" w:eastAsia="ＭＳ Ｐ明朝" w:hAnsi="ＭＳ Ｐ明朝"/>
          <w:sz w:val="22"/>
          <w:szCs w:val="28"/>
        </w:rPr>
      </w:pPr>
      <w:r w:rsidRPr="0029233D">
        <w:rPr>
          <w:rFonts w:ascii="ＭＳ Ｐ明朝" w:eastAsia="ＭＳ Ｐ明朝" w:hAnsi="ＭＳ Ｐ明朝" w:hint="eastAsia"/>
          <w:sz w:val="22"/>
          <w:szCs w:val="28"/>
        </w:rPr>
        <w:t xml:space="preserve">　不確実性が高まる国際情勢のもとで、憲法9条を持つ国としていま行うべきは「戦争の準備」ではなく、対話と外交によって「戦争をさける努力」です。それこそ政治の責任です。</w:t>
      </w:r>
    </w:p>
    <w:p w14:paraId="4FDC7922" w14:textId="48A305E5" w:rsidR="00910940" w:rsidRPr="0029233D" w:rsidRDefault="00910940" w:rsidP="00910940">
      <w:pPr>
        <w:spacing w:line="320" w:lineRule="exact"/>
        <w:rPr>
          <w:rFonts w:ascii="ＭＳ Ｐ明朝" w:eastAsia="ＭＳ Ｐ明朝" w:hAnsi="ＭＳ Ｐ明朝"/>
          <w:sz w:val="22"/>
          <w:szCs w:val="28"/>
        </w:rPr>
      </w:pPr>
      <w:r w:rsidRPr="0029233D">
        <w:rPr>
          <w:rFonts w:ascii="ＭＳ Ｐ明朝" w:eastAsia="ＭＳ Ｐ明朝" w:hAnsi="ＭＳ Ｐ明朝" w:hint="eastAsia"/>
          <w:sz w:val="22"/>
          <w:szCs w:val="28"/>
        </w:rPr>
        <w:t xml:space="preserve">　この国あり方を根本からくつがえし、くらしを壊す大軍拡を開かれた議論もなしに閣議決定ですすめたことは</w:t>
      </w:r>
      <w:r w:rsidR="0029233D" w:rsidRPr="0029233D">
        <w:rPr>
          <w:rFonts w:ascii="ＭＳ Ｐ明朝" w:eastAsia="ＭＳ Ｐ明朝" w:hAnsi="ＭＳ Ｐ明朝" w:hint="eastAsia"/>
          <w:sz w:val="22"/>
          <w:szCs w:val="28"/>
        </w:rPr>
        <w:t>民主主義、立憲主義に反しています。</w:t>
      </w:r>
    </w:p>
    <w:p w14:paraId="31260AA5" w14:textId="2E6D5485" w:rsidR="0029233D" w:rsidRPr="0029233D" w:rsidRDefault="0029233D" w:rsidP="00910940">
      <w:pPr>
        <w:spacing w:line="320" w:lineRule="exact"/>
        <w:rPr>
          <w:rFonts w:ascii="ＭＳ Ｐ明朝" w:eastAsia="ＭＳ Ｐ明朝" w:hAnsi="ＭＳ Ｐ明朝"/>
          <w:sz w:val="22"/>
          <w:szCs w:val="28"/>
        </w:rPr>
      </w:pPr>
      <w:r w:rsidRPr="0029233D">
        <w:rPr>
          <w:rFonts w:ascii="ＭＳ Ｐ明朝" w:eastAsia="ＭＳ Ｐ明朝" w:hAnsi="ＭＳ Ｐ明朝" w:hint="eastAsia"/>
          <w:sz w:val="22"/>
          <w:szCs w:val="28"/>
        </w:rPr>
        <w:t xml:space="preserve">　</w:t>
      </w:r>
      <w:r>
        <w:rPr>
          <w:rFonts w:ascii="ＭＳ Ｐ明朝" w:eastAsia="ＭＳ Ｐ明朝" w:hAnsi="ＭＳ Ｐ明朝" w:hint="eastAsia"/>
          <w:sz w:val="22"/>
          <w:szCs w:val="28"/>
        </w:rPr>
        <w:t>以上</w:t>
      </w:r>
      <w:r w:rsidRPr="0029233D">
        <w:rPr>
          <w:rFonts w:ascii="ＭＳ Ｐ明朝" w:eastAsia="ＭＳ Ｐ明朝" w:hAnsi="ＭＳ Ｐ明朝" w:hint="eastAsia"/>
          <w:sz w:val="22"/>
          <w:szCs w:val="28"/>
        </w:rPr>
        <w:t>のことから、以下のことの実現を求めます。</w:t>
      </w:r>
    </w:p>
    <w:p w14:paraId="19C53FDA" w14:textId="6FC2FEC9" w:rsidR="00B83B1F" w:rsidRPr="0029233D" w:rsidRDefault="005E3141" w:rsidP="0029233D">
      <w:pPr>
        <w:ind w:firstLineChars="1265" w:firstLine="4048"/>
        <w:rPr>
          <w:rFonts w:ascii="HGP平成角ｺﾞｼｯｸ体W9" w:eastAsia="HGP平成角ｺﾞｼｯｸ体W9"/>
          <w:color w:val="000000"/>
          <w:sz w:val="32"/>
          <w:szCs w:val="32"/>
        </w:rPr>
      </w:pPr>
      <w:r w:rsidRPr="0029233D">
        <w:rPr>
          <w:rFonts w:ascii="HGP平成角ｺﾞｼｯｸ体W9" w:eastAsia="HGP平成角ｺﾞｼｯｸ体W9" w:hint="eastAsia"/>
          <w:color w:val="000000"/>
          <w:sz w:val="32"/>
          <w:szCs w:val="32"/>
        </w:rPr>
        <w:t>【</w:t>
      </w:r>
      <w:r w:rsidR="00846948" w:rsidRPr="0029233D">
        <w:rPr>
          <w:rFonts w:ascii="HGP平成角ｺﾞｼｯｸ体W9" w:eastAsia="HGP平成角ｺﾞｼｯｸ体W9" w:hint="eastAsia"/>
          <w:color w:val="000000"/>
          <w:sz w:val="32"/>
          <w:szCs w:val="32"/>
        </w:rPr>
        <w:t xml:space="preserve">　</w:t>
      </w:r>
      <w:r w:rsidRPr="0029233D">
        <w:rPr>
          <w:rFonts w:ascii="HGP平成角ｺﾞｼｯｸ体W9" w:eastAsia="HGP平成角ｺﾞｼｯｸ体W9" w:hint="eastAsia"/>
          <w:color w:val="000000"/>
          <w:sz w:val="32"/>
          <w:szCs w:val="32"/>
        </w:rPr>
        <w:t>請</w:t>
      </w:r>
      <w:r w:rsidR="00846948" w:rsidRPr="0029233D">
        <w:rPr>
          <w:rFonts w:ascii="HGP平成角ｺﾞｼｯｸ体W9" w:eastAsia="HGP平成角ｺﾞｼｯｸ体W9" w:hint="eastAsia"/>
          <w:color w:val="000000"/>
          <w:sz w:val="32"/>
          <w:szCs w:val="32"/>
        </w:rPr>
        <w:t xml:space="preserve">　</w:t>
      </w:r>
      <w:r w:rsidRPr="0029233D">
        <w:rPr>
          <w:rFonts w:ascii="HGP平成角ｺﾞｼｯｸ体W9" w:eastAsia="HGP平成角ｺﾞｼｯｸ体W9" w:hint="eastAsia"/>
          <w:color w:val="000000"/>
          <w:sz w:val="32"/>
          <w:szCs w:val="32"/>
        </w:rPr>
        <w:t>願</w:t>
      </w:r>
      <w:r w:rsidR="00846948" w:rsidRPr="0029233D">
        <w:rPr>
          <w:rFonts w:ascii="HGP平成角ｺﾞｼｯｸ体W9" w:eastAsia="HGP平成角ｺﾞｼｯｸ体W9" w:hint="eastAsia"/>
          <w:color w:val="000000"/>
          <w:sz w:val="32"/>
          <w:szCs w:val="32"/>
        </w:rPr>
        <w:t xml:space="preserve">　</w:t>
      </w:r>
      <w:r w:rsidR="0029233D" w:rsidRPr="0029233D">
        <w:rPr>
          <w:rFonts w:ascii="HGP平成角ｺﾞｼｯｸ体W9" w:eastAsia="HGP平成角ｺﾞｼｯｸ体W9" w:hint="eastAsia"/>
          <w:color w:val="000000"/>
          <w:sz w:val="32"/>
          <w:szCs w:val="32"/>
        </w:rPr>
        <w:t>項　目</w:t>
      </w:r>
      <w:r w:rsidR="00846948" w:rsidRPr="0029233D">
        <w:rPr>
          <w:rFonts w:ascii="HGP平成角ｺﾞｼｯｸ体W9" w:eastAsia="HGP平成角ｺﾞｼｯｸ体W9" w:hint="eastAsia"/>
          <w:color w:val="000000"/>
          <w:sz w:val="32"/>
          <w:szCs w:val="32"/>
        </w:rPr>
        <w:t xml:space="preserve">　</w:t>
      </w:r>
      <w:r w:rsidRPr="0029233D">
        <w:rPr>
          <w:rFonts w:ascii="HGP平成角ｺﾞｼｯｸ体W9" w:eastAsia="HGP平成角ｺﾞｼｯｸ体W9" w:hint="eastAsia"/>
          <w:color w:val="000000"/>
          <w:sz w:val="32"/>
          <w:szCs w:val="32"/>
        </w:rPr>
        <w:t>】</w:t>
      </w:r>
    </w:p>
    <w:p w14:paraId="3F2F40EC" w14:textId="3E4C7745" w:rsidR="005E3141" w:rsidRPr="0029233D" w:rsidRDefault="00B83B1F" w:rsidP="00A56BFF">
      <w:pPr>
        <w:rPr>
          <w:b/>
          <w:bCs/>
          <w:color w:val="000000"/>
          <w:w w:val="90"/>
          <w:sz w:val="28"/>
          <w:szCs w:val="28"/>
        </w:rPr>
      </w:pPr>
      <w:r w:rsidRPr="0029233D">
        <w:rPr>
          <w:rFonts w:ascii="HG丸ｺﾞｼｯｸM-PRO" w:eastAsia="HG丸ｺﾞｼｯｸM-PRO" w:hAnsi="HG丸ｺﾞｼｯｸM-PRO" w:hint="eastAsia"/>
          <w:b/>
          <w:bCs/>
          <w:color w:val="000000"/>
          <w:w w:val="90"/>
          <w:sz w:val="28"/>
          <w:szCs w:val="28"/>
        </w:rPr>
        <w:t>一、</w:t>
      </w:r>
      <w:r w:rsidR="0029233D" w:rsidRPr="0029233D">
        <w:rPr>
          <w:rFonts w:ascii="HG丸ｺﾞｼｯｸM-PRO" w:eastAsia="HG丸ｺﾞｼｯｸM-PRO" w:hAnsi="HG丸ｺﾞｼｯｸM-PRO" w:hint="eastAsia"/>
          <w:b/>
          <w:bCs/>
          <w:color w:val="000000"/>
          <w:w w:val="90"/>
          <w:sz w:val="28"/>
          <w:szCs w:val="28"/>
        </w:rPr>
        <w:t>平和、いのち、くらしを壊し、国民に負担を押しつける大軍拡、大増税はやめて下さい。</w:t>
      </w:r>
    </w:p>
    <w:p w14:paraId="12DA7674" w14:textId="61456302" w:rsidR="00B83B1F" w:rsidRPr="0029233D" w:rsidRDefault="00B83B1F" w:rsidP="00B83B1F">
      <w:pPr>
        <w:rPr>
          <w:rFonts w:ascii="HG丸ｺﾞｼｯｸM-PRO" w:eastAsia="HG丸ｺﾞｼｯｸM-PRO"/>
          <w:b/>
          <w:bCs/>
          <w:color w:val="000000"/>
          <w:w w:val="90"/>
          <w:sz w:val="28"/>
          <w:szCs w:val="28"/>
        </w:rPr>
      </w:pPr>
      <w:r w:rsidRPr="0029233D">
        <w:rPr>
          <w:rFonts w:ascii="HG丸ｺﾞｼｯｸM-PRO" w:eastAsia="HG丸ｺﾞｼｯｸM-PRO" w:hint="eastAsia"/>
          <w:b/>
          <w:bCs/>
          <w:color w:val="000000"/>
          <w:w w:val="90"/>
          <w:sz w:val="28"/>
          <w:szCs w:val="28"/>
        </w:rPr>
        <w:t>一、</w:t>
      </w:r>
      <w:r w:rsidR="0029233D" w:rsidRPr="0029233D">
        <w:rPr>
          <w:rFonts w:ascii="HG丸ｺﾞｼｯｸM-PRO" w:eastAsia="HG丸ｺﾞｼｯｸM-PRO" w:hint="eastAsia"/>
          <w:b/>
          <w:bCs/>
          <w:color w:val="000000"/>
          <w:w w:val="90"/>
          <w:sz w:val="28"/>
          <w:szCs w:val="28"/>
        </w:rPr>
        <w:t>大軍拡などを決定した「安保関連3文書」改定を撤回して</w:t>
      </w:r>
      <w:r w:rsidRPr="0029233D">
        <w:rPr>
          <w:rFonts w:ascii="HG丸ｺﾞｼｯｸM-PRO" w:eastAsia="HG丸ｺﾞｼｯｸM-PRO" w:hint="eastAsia"/>
          <w:b/>
          <w:bCs/>
          <w:color w:val="000000"/>
          <w:w w:val="90"/>
          <w:sz w:val="28"/>
          <w:szCs w:val="28"/>
        </w:rPr>
        <w:t>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3"/>
        <w:gridCol w:w="7773"/>
      </w:tblGrid>
      <w:tr w:rsidR="00C17F5E" w:rsidRPr="00C17F5E" w14:paraId="0B3F742E" w14:textId="77777777" w:rsidTr="00C17F5E">
        <w:trPr>
          <w:trHeight w:val="523"/>
        </w:trPr>
        <w:tc>
          <w:tcPr>
            <w:tcW w:w="2683" w:type="dxa"/>
            <w:shd w:val="clear" w:color="auto" w:fill="E7E6E6" w:themeFill="background2"/>
            <w:vAlign w:val="center"/>
          </w:tcPr>
          <w:p w14:paraId="0D30C1EF" w14:textId="77777777" w:rsidR="005E3141" w:rsidRPr="00C17F5E" w:rsidRDefault="005E3141">
            <w:pPr>
              <w:jc w:val="center"/>
              <w:rPr>
                <w:rFonts w:ascii="HGS明朝E" w:eastAsia="HGS明朝E"/>
                <w:b/>
                <w:bCs/>
                <w:color w:val="000000" w:themeColor="text1"/>
                <w:sz w:val="24"/>
                <w:szCs w:val="32"/>
              </w:rPr>
            </w:pPr>
            <w:r w:rsidRPr="00C17F5E">
              <w:rPr>
                <w:rFonts w:ascii="HGS明朝E" w:eastAsia="HGS明朝E" w:hint="eastAsia"/>
                <w:b/>
                <w:bCs/>
                <w:color w:val="000000" w:themeColor="text1"/>
                <w:sz w:val="24"/>
                <w:szCs w:val="32"/>
              </w:rPr>
              <w:t>名　　　前</w:t>
            </w:r>
          </w:p>
        </w:tc>
        <w:tc>
          <w:tcPr>
            <w:tcW w:w="7773" w:type="dxa"/>
            <w:shd w:val="clear" w:color="auto" w:fill="E7E6E6" w:themeFill="background2"/>
            <w:vAlign w:val="center"/>
          </w:tcPr>
          <w:p w14:paraId="228CB66F" w14:textId="77777777" w:rsidR="005E3141" w:rsidRPr="00C17F5E" w:rsidRDefault="005E3141" w:rsidP="00561D62">
            <w:pPr>
              <w:ind w:firstLineChars="1100" w:firstLine="2650"/>
              <w:rPr>
                <w:rFonts w:ascii="HGS明朝E" w:eastAsia="HGS明朝E"/>
                <w:b/>
                <w:bCs/>
                <w:color w:val="000000" w:themeColor="text1"/>
                <w:sz w:val="24"/>
                <w:szCs w:val="32"/>
              </w:rPr>
            </w:pPr>
            <w:r w:rsidRPr="00C17F5E">
              <w:rPr>
                <w:rFonts w:ascii="HGS明朝E" w:eastAsia="HGS明朝E" w:hint="eastAsia"/>
                <w:b/>
                <w:bCs/>
                <w:color w:val="000000" w:themeColor="text1"/>
                <w:sz w:val="24"/>
                <w:szCs w:val="32"/>
              </w:rPr>
              <w:t xml:space="preserve">住　　　</w:t>
            </w:r>
            <w:r w:rsidR="00561D62" w:rsidRPr="00C17F5E">
              <w:rPr>
                <w:rFonts w:ascii="HGS明朝E" w:eastAsia="HGS明朝E" w:hint="eastAsia"/>
                <w:b/>
                <w:bCs/>
                <w:color w:val="000000" w:themeColor="text1"/>
                <w:sz w:val="24"/>
                <w:szCs w:val="32"/>
              </w:rPr>
              <w:t xml:space="preserve">　　　　　　</w:t>
            </w:r>
            <w:r w:rsidRPr="00C17F5E">
              <w:rPr>
                <w:rFonts w:ascii="HGS明朝E" w:eastAsia="HGS明朝E" w:hint="eastAsia"/>
                <w:b/>
                <w:bCs/>
                <w:color w:val="000000" w:themeColor="text1"/>
                <w:sz w:val="24"/>
                <w:szCs w:val="32"/>
              </w:rPr>
              <w:t>所</w:t>
            </w:r>
          </w:p>
        </w:tc>
      </w:tr>
      <w:tr w:rsidR="00CA5BB0" w:rsidRPr="00385812" w14:paraId="3F57379E" w14:textId="77777777" w:rsidTr="0029233D">
        <w:trPr>
          <w:trHeight w:val="520"/>
        </w:trPr>
        <w:tc>
          <w:tcPr>
            <w:tcW w:w="2683" w:type="dxa"/>
          </w:tcPr>
          <w:p w14:paraId="1C58B080" w14:textId="77777777" w:rsidR="005E3141" w:rsidRPr="00385812" w:rsidRDefault="005E3141">
            <w:pPr>
              <w:rPr>
                <w:color w:val="000000"/>
              </w:rPr>
            </w:pPr>
          </w:p>
        </w:tc>
        <w:tc>
          <w:tcPr>
            <w:tcW w:w="7773" w:type="dxa"/>
          </w:tcPr>
          <w:p w14:paraId="1177E34A" w14:textId="77777777" w:rsidR="005E3141" w:rsidRPr="00385812" w:rsidRDefault="005E3141">
            <w:pPr>
              <w:rPr>
                <w:color w:val="000000"/>
              </w:rPr>
            </w:pPr>
          </w:p>
        </w:tc>
      </w:tr>
      <w:tr w:rsidR="00CA5BB0" w:rsidRPr="00385812" w14:paraId="4004A80A" w14:textId="77777777" w:rsidTr="0029233D">
        <w:trPr>
          <w:trHeight w:val="528"/>
        </w:trPr>
        <w:tc>
          <w:tcPr>
            <w:tcW w:w="2683" w:type="dxa"/>
          </w:tcPr>
          <w:p w14:paraId="0FFD88E9" w14:textId="77777777" w:rsidR="005E3141" w:rsidRPr="00385812" w:rsidRDefault="005E3141">
            <w:pPr>
              <w:rPr>
                <w:color w:val="000000"/>
              </w:rPr>
            </w:pPr>
          </w:p>
        </w:tc>
        <w:tc>
          <w:tcPr>
            <w:tcW w:w="7773" w:type="dxa"/>
          </w:tcPr>
          <w:p w14:paraId="0C7A0453" w14:textId="77777777" w:rsidR="005E3141" w:rsidRPr="00385812" w:rsidRDefault="005E3141">
            <w:pPr>
              <w:rPr>
                <w:color w:val="000000"/>
              </w:rPr>
            </w:pPr>
          </w:p>
        </w:tc>
      </w:tr>
      <w:tr w:rsidR="00CA5BB0" w:rsidRPr="00385812" w14:paraId="04B59628" w14:textId="77777777" w:rsidTr="0029233D">
        <w:trPr>
          <w:trHeight w:val="537"/>
        </w:trPr>
        <w:tc>
          <w:tcPr>
            <w:tcW w:w="2683" w:type="dxa"/>
          </w:tcPr>
          <w:p w14:paraId="0DAF50D7" w14:textId="77777777" w:rsidR="005E3141" w:rsidRPr="00385812" w:rsidRDefault="005E3141">
            <w:pPr>
              <w:rPr>
                <w:color w:val="000000"/>
              </w:rPr>
            </w:pPr>
          </w:p>
        </w:tc>
        <w:tc>
          <w:tcPr>
            <w:tcW w:w="7773" w:type="dxa"/>
          </w:tcPr>
          <w:p w14:paraId="19BD0D58" w14:textId="77777777" w:rsidR="005E3141" w:rsidRPr="00385812" w:rsidRDefault="005E3141">
            <w:pPr>
              <w:rPr>
                <w:color w:val="000000"/>
              </w:rPr>
            </w:pPr>
          </w:p>
        </w:tc>
      </w:tr>
      <w:tr w:rsidR="00CA5BB0" w:rsidRPr="00385812" w14:paraId="04DE08CC" w14:textId="77777777" w:rsidTr="0029233D">
        <w:trPr>
          <w:trHeight w:val="528"/>
        </w:trPr>
        <w:tc>
          <w:tcPr>
            <w:tcW w:w="2683" w:type="dxa"/>
          </w:tcPr>
          <w:p w14:paraId="454E1DF3" w14:textId="77777777" w:rsidR="005E3141" w:rsidRPr="00385812" w:rsidRDefault="005E3141">
            <w:pPr>
              <w:rPr>
                <w:color w:val="000000"/>
              </w:rPr>
            </w:pPr>
          </w:p>
        </w:tc>
        <w:tc>
          <w:tcPr>
            <w:tcW w:w="7773" w:type="dxa"/>
          </w:tcPr>
          <w:p w14:paraId="60DFCD90" w14:textId="77777777" w:rsidR="005E3141" w:rsidRPr="00385812" w:rsidRDefault="005E3141">
            <w:pPr>
              <w:rPr>
                <w:color w:val="000000"/>
              </w:rPr>
            </w:pPr>
          </w:p>
        </w:tc>
      </w:tr>
      <w:tr w:rsidR="00CA5BB0" w:rsidRPr="00385812" w14:paraId="6D16E267" w14:textId="77777777" w:rsidTr="0029233D">
        <w:trPr>
          <w:trHeight w:val="537"/>
        </w:trPr>
        <w:tc>
          <w:tcPr>
            <w:tcW w:w="2683" w:type="dxa"/>
          </w:tcPr>
          <w:p w14:paraId="55043AC6" w14:textId="77777777" w:rsidR="005E3141" w:rsidRPr="00385812" w:rsidRDefault="005E3141">
            <w:pPr>
              <w:rPr>
                <w:color w:val="000000"/>
              </w:rPr>
            </w:pPr>
          </w:p>
        </w:tc>
        <w:tc>
          <w:tcPr>
            <w:tcW w:w="7773" w:type="dxa"/>
          </w:tcPr>
          <w:p w14:paraId="1E4F8E68" w14:textId="77777777" w:rsidR="005E3141" w:rsidRPr="00385812" w:rsidRDefault="005E3141">
            <w:pPr>
              <w:rPr>
                <w:color w:val="000000"/>
              </w:rPr>
            </w:pPr>
          </w:p>
        </w:tc>
      </w:tr>
    </w:tbl>
    <w:p w14:paraId="21F87338" w14:textId="77777777" w:rsidR="00846948" w:rsidRPr="00385812" w:rsidRDefault="00846948" w:rsidP="00846948">
      <w:pPr>
        <w:spacing w:line="100" w:lineRule="exact"/>
        <w:rPr>
          <w:color w:val="000000"/>
          <w:sz w:val="20"/>
          <w:szCs w:val="20"/>
        </w:rPr>
      </w:pPr>
    </w:p>
    <w:p w14:paraId="5368F11A" w14:textId="213CC870" w:rsidR="005E3141" w:rsidRPr="0029233D" w:rsidRDefault="0029233D" w:rsidP="0029233D">
      <w:pPr>
        <w:spacing w:line="200" w:lineRule="exact"/>
        <w:jc w:val="right"/>
        <w:rPr>
          <w:color w:val="000000"/>
          <w:sz w:val="20"/>
          <w:szCs w:val="22"/>
        </w:rPr>
      </w:pPr>
      <w:r w:rsidRPr="0029233D">
        <w:rPr>
          <w:rFonts w:hint="eastAsia"/>
          <w:color w:val="000000"/>
          <w:sz w:val="20"/>
          <w:szCs w:val="22"/>
        </w:rPr>
        <w:t>＊この署名は、個人情報保護法に基づき</w:t>
      </w:r>
      <w:r w:rsidR="002923B1">
        <w:rPr>
          <w:rFonts w:hint="eastAsia"/>
          <w:color w:val="000000"/>
          <w:sz w:val="20"/>
          <w:szCs w:val="22"/>
        </w:rPr>
        <w:t>目的</w:t>
      </w:r>
      <w:r w:rsidRPr="0029233D">
        <w:rPr>
          <w:rFonts w:hint="eastAsia"/>
          <w:color w:val="000000"/>
          <w:sz w:val="20"/>
          <w:szCs w:val="22"/>
        </w:rPr>
        <w:t>以外には使用しません。</w:t>
      </w:r>
    </w:p>
    <w:p w14:paraId="7BF65067" w14:textId="71746024" w:rsidR="005E3141" w:rsidRDefault="0017051D" w:rsidP="00CA5BB0">
      <w:pPr>
        <w:spacing w:line="280" w:lineRule="exact"/>
        <w:rPr>
          <w:rFonts w:ascii="HGS明朝E" w:eastAsia="HGS明朝E"/>
          <w:color w:val="000000"/>
          <w:sz w:val="24"/>
        </w:rPr>
      </w:pPr>
      <w:r w:rsidRPr="0017051D">
        <w:rPr>
          <w:rFonts w:ascii="HGS明朝E" w:eastAsia="HGS明朝E" w:hint="eastAsia"/>
          <w:color w:val="000000"/>
          <w:sz w:val="24"/>
          <w:bdr w:val="single" w:sz="4" w:space="0" w:color="auto"/>
        </w:rPr>
        <w:t>呼びかけ団体</w:t>
      </w:r>
      <w:r>
        <w:rPr>
          <w:rFonts w:ascii="HGS明朝E" w:eastAsia="HGS明朝E" w:hint="eastAsia"/>
          <w:color w:val="000000"/>
          <w:sz w:val="24"/>
        </w:rPr>
        <w:t xml:space="preserve">　</w:t>
      </w:r>
      <w:r w:rsidR="00907AF5">
        <w:rPr>
          <w:rFonts w:ascii="HGS明朝E" w:eastAsia="HGS明朝E" w:hint="eastAsia"/>
          <w:color w:val="000000"/>
          <w:sz w:val="24"/>
        </w:rPr>
        <w:t>大阪憲法会議・共同センター</w:t>
      </w:r>
    </w:p>
    <w:p w14:paraId="76534E51" w14:textId="57D92187" w:rsidR="0017051D" w:rsidRPr="0017051D" w:rsidRDefault="0017051D" w:rsidP="00CA5BB0">
      <w:pPr>
        <w:spacing w:line="280" w:lineRule="exact"/>
        <w:rPr>
          <w:rFonts w:ascii="HGS明朝E" w:eastAsia="HGS明朝E"/>
          <w:color w:val="000000"/>
          <w:sz w:val="22"/>
          <w:szCs w:val="22"/>
        </w:rPr>
      </w:pPr>
      <w:r w:rsidRPr="0017051D">
        <w:rPr>
          <w:rFonts w:ascii="HGS明朝E" w:eastAsia="HGS明朝E"/>
          <w:noProof/>
          <w:color w:val="000000"/>
          <w:sz w:val="24"/>
          <w:bdr w:val="single" w:sz="4" w:space="0" w:color="auto"/>
        </w:rPr>
        <mc:AlternateContent>
          <mc:Choice Requires="wps">
            <w:drawing>
              <wp:anchor distT="45720" distB="45720" distL="114300" distR="114300" simplePos="0" relativeHeight="251659264" behindDoc="0" locked="0" layoutInCell="1" allowOverlap="1" wp14:anchorId="45DB50DD" wp14:editId="66E48FDE">
                <wp:simplePos x="0" y="0"/>
                <wp:positionH relativeFrom="margin">
                  <wp:align>right</wp:align>
                </wp:positionH>
                <wp:positionV relativeFrom="paragraph">
                  <wp:posOffset>90272</wp:posOffset>
                </wp:positionV>
                <wp:extent cx="5581498" cy="431571"/>
                <wp:effectExtent l="0" t="0" r="1968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498" cy="431571"/>
                        </a:xfrm>
                        <a:prstGeom prst="rect">
                          <a:avLst/>
                        </a:prstGeom>
                        <a:solidFill>
                          <a:srgbClr val="FFFFFF"/>
                        </a:solidFill>
                        <a:ln w="9525">
                          <a:solidFill>
                            <a:srgbClr val="000000"/>
                          </a:solidFill>
                          <a:miter lim="800000"/>
                          <a:headEnd/>
                          <a:tailEnd/>
                        </a:ln>
                      </wps:spPr>
                      <wps:txbx>
                        <w:txbxContent>
                          <w:p w14:paraId="08F36EA3" w14:textId="2C37190C" w:rsidR="0017051D" w:rsidRPr="00950774" w:rsidRDefault="00950774" w:rsidP="00950774">
                            <w:pPr>
                              <w:jc w:val="center"/>
                              <w:rPr>
                                <w:rFonts w:ascii="HG丸ｺﾞｼｯｸM-PRO" w:eastAsia="HG丸ｺﾞｼｯｸM-PRO" w:hAnsi="HG丸ｺﾞｼｯｸM-PRO"/>
                                <w:sz w:val="22"/>
                                <w:szCs w:val="22"/>
                              </w:rPr>
                            </w:pPr>
                            <w:r w:rsidRPr="00950774">
                              <w:rPr>
                                <w:rFonts w:ascii="HG丸ｺﾞｼｯｸM-PRO" w:eastAsia="HG丸ｺﾞｼｯｸM-PRO" w:hAnsi="HG丸ｺﾞｼｯｸM-PRO" w:hint="eastAsia"/>
                                <w:sz w:val="22"/>
                                <w:szCs w:val="22"/>
                              </w:rPr>
                              <w:t>進歩と</w:t>
                            </w:r>
                            <w:r w:rsidRPr="00950774">
                              <w:rPr>
                                <w:rFonts w:ascii="HG丸ｺﾞｼｯｸM-PRO" w:eastAsia="HG丸ｺﾞｼｯｸM-PRO" w:hAnsi="HG丸ｺﾞｼｯｸM-PRO"/>
                                <w:sz w:val="22"/>
                                <w:szCs w:val="22"/>
                              </w:rPr>
                              <w:t>革新をめざす大阪の会（大阪革新懇）☎06-6357-5302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B50DD" id="_x0000_t202" coordsize="21600,21600" o:spt="202" path="m,l,21600r21600,l21600,xe">
                <v:stroke joinstyle="miter"/>
                <v:path gradientshapeok="t" o:connecttype="rect"/>
              </v:shapetype>
              <v:shape id="テキスト ボックス 2" o:spid="_x0000_s1026" type="#_x0000_t202" style="position:absolute;left:0;text-align:left;margin-left:388.3pt;margin-top:7.1pt;width:439.5pt;height:3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">
                <v:textbox>
                  <w:txbxContent>
                    <w:p w14:paraId="08F36EA3" w14:textId="2C37190C" w:rsidR="0017051D" w:rsidRPr="00950774" w:rsidRDefault="00950774" w:rsidP="00950774">
                      <w:pPr>
                        <w:jc w:val="center"/>
                        <w:rPr>
                          <w:rFonts w:ascii="HG丸ｺﾞｼｯｸM-PRO" w:eastAsia="HG丸ｺﾞｼｯｸM-PRO" w:hAnsi="HG丸ｺﾞｼｯｸM-PRO"/>
                          <w:sz w:val="22"/>
                          <w:szCs w:val="22"/>
                        </w:rPr>
                      </w:pPr>
                      <w:r w:rsidRPr="00950774">
                        <w:rPr>
                          <w:rFonts w:ascii="HG丸ｺﾞｼｯｸM-PRO" w:eastAsia="HG丸ｺﾞｼｯｸM-PRO" w:hAnsi="HG丸ｺﾞｼｯｸM-PRO" w:hint="eastAsia"/>
                          <w:sz w:val="22"/>
                          <w:szCs w:val="22"/>
                        </w:rPr>
                        <w:t>進歩と</w:t>
                      </w:r>
                      <w:r w:rsidRPr="00950774">
                        <w:rPr>
                          <w:rFonts w:ascii="HG丸ｺﾞｼｯｸM-PRO" w:eastAsia="HG丸ｺﾞｼｯｸM-PRO" w:hAnsi="HG丸ｺﾞｼｯｸM-PRO"/>
                          <w:sz w:val="22"/>
                          <w:szCs w:val="22"/>
                        </w:rPr>
                        <w:t>革新をめざす大阪の会（大阪革新懇）☎06-6357-5302</w:t>
                      </w:r>
                    </w:p>
                  </w:txbxContent>
                </v:textbox>
                <w10:wrap anchorx="margin"/>
              </v:shape>
            </w:pict>
          </mc:Fallback>
        </mc:AlternateContent>
      </w:r>
    </w:p>
    <w:p w14:paraId="7EFF177E" w14:textId="6549B607" w:rsidR="0017051D" w:rsidRDefault="0017051D" w:rsidP="00CA5BB0">
      <w:pPr>
        <w:spacing w:line="280" w:lineRule="exact"/>
        <w:rPr>
          <w:color w:val="000000"/>
          <w:sz w:val="20"/>
          <w:szCs w:val="20"/>
        </w:rPr>
      </w:pPr>
      <w:r>
        <w:rPr>
          <w:rFonts w:ascii="HGS明朝E" w:eastAsia="HGS明朝E" w:hint="eastAsia"/>
          <w:color w:val="000000"/>
          <w:sz w:val="24"/>
          <w:bdr w:val="single" w:sz="4" w:space="0" w:color="auto"/>
        </w:rPr>
        <w:t>取り扱い</w:t>
      </w:r>
      <w:r w:rsidRPr="0017051D">
        <w:rPr>
          <w:rFonts w:ascii="HGS明朝E" w:eastAsia="HGS明朝E" w:hint="eastAsia"/>
          <w:color w:val="000000"/>
          <w:sz w:val="24"/>
          <w:bdr w:val="single" w:sz="4" w:space="0" w:color="auto"/>
        </w:rPr>
        <w:t>団体</w:t>
      </w:r>
    </w:p>
    <w:p w14:paraId="39281457" w14:textId="77777777" w:rsidR="0017051D" w:rsidRDefault="0017051D" w:rsidP="00CA5BB0">
      <w:pPr>
        <w:spacing w:line="280" w:lineRule="exact"/>
        <w:rPr>
          <w:color w:val="000000"/>
          <w:sz w:val="20"/>
          <w:szCs w:val="20"/>
        </w:rPr>
      </w:pPr>
    </w:p>
    <w:p w14:paraId="33777714" w14:textId="189949DB" w:rsidR="00C0623E" w:rsidRPr="00C51DA4" w:rsidRDefault="00C0623E" w:rsidP="0017051D">
      <w:pPr>
        <w:spacing w:line="280" w:lineRule="exact"/>
        <w:ind w:left="2520" w:firstLine="840"/>
        <w:rPr>
          <w:rFonts w:ascii="ＭＳ Ｐ明朝" w:eastAsia="ＭＳ Ｐ明朝" w:hAnsi="ＭＳ Ｐ明朝"/>
          <w:color w:val="000000"/>
          <w:szCs w:val="21"/>
        </w:rPr>
      </w:pPr>
      <w:r w:rsidRPr="00C51DA4">
        <w:rPr>
          <w:rFonts w:ascii="ＭＳ Ｐ明朝" w:eastAsia="ＭＳ Ｐ明朝" w:hAnsi="ＭＳ Ｐ明朝" w:hint="eastAsia"/>
          <w:color w:val="000000"/>
          <w:szCs w:val="21"/>
        </w:rPr>
        <w:t>連絡先</w:t>
      </w:r>
      <w:r w:rsidRPr="00C51DA4">
        <w:rPr>
          <w:rFonts w:ascii="ＭＳ Ｐ明朝" w:eastAsia="ＭＳ Ｐ明朝" w:hAnsi="ＭＳ Ｐ明朝"/>
          <w:color w:val="000000"/>
          <w:szCs w:val="21"/>
        </w:rPr>
        <w:tab/>
      </w:r>
      <w:r w:rsidRPr="00C51DA4">
        <w:rPr>
          <w:rFonts w:ascii="ＭＳ Ｐ明朝" w:eastAsia="ＭＳ Ｐ明朝" w:hAnsi="ＭＳ Ｐ明朝" w:hint="eastAsia"/>
          <w:color w:val="000000"/>
          <w:szCs w:val="21"/>
        </w:rPr>
        <w:t xml:space="preserve">大阪憲法会議・共同センター　</w:t>
      </w:r>
      <w:r w:rsidRPr="00C51DA4">
        <w:rPr>
          <w:rFonts w:ascii="ＭＳ Ｐ明朝" w:eastAsia="ＭＳ Ｐ明朝" w:hAnsi="ＭＳ Ｐ明朝"/>
          <w:color w:val="000000"/>
          <w:szCs w:val="21"/>
        </w:rPr>
        <w:tab/>
      </w:r>
      <w:r w:rsidR="0017051D" w:rsidRPr="00C51DA4">
        <w:rPr>
          <w:rFonts w:ascii="ＭＳ Ｐ明朝" w:eastAsia="ＭＳ Ｐ明朝" w:hAnsi="ＭＳ Ｐ明朝"/>
          <w:color w:val="000000"/>
          <w:szCs w:val="21"/>
        </w:rPr>
        <w:tab/>
      </w:r>
      <w:r w:rsidRPr="00C51DA4">
        <w:rPr>
          <w:rFonts w:ascii="ＭＳ Ｐ明朝" w:eastAsia="ＭＳ Ｐ明朝" w:hAnsi="ＭＳ Ｐ明朝" w:hint="eastAsia"/>
          <w:color w:val="000000"/>
          <w:szCs w:val="21"/>
        </w:rPr>
        <w:t>☎　06-6352-2923</w:t>
      </w:r>
    </w:p>
    <w:p w14:paraId="4BB304F0" w14:textId="77777777" w:rsidR="00907AF5" w:rsidRDefault="00907AF5" w:rsidP="0017051D">
      <w:pPr>
        <w:spacing w:line="280" w:lineRule="exact"/>
        <w:ind w:left="2520" w:firstLine="840"/>
        <w:rPr>
          <w:color w:val="000000"/>
          <w:sz w:val="20"/>
          <w:szCs w:val="20"/>
        </w:rPr>
      </w:pPr>
    </w:p>
    <w:p w14:paraId="4928B0F8" w14:textId="0A407421" w:rsidR="0017051D" w:rsidRPr="0017051D" w:rsidRDefault="0017051D" w:rsidP="0017051D">
      <w:pPr>
        <w:pStyle w:val="a8"/>
        <w:numPr>
          <w:ilvl w:val="0"/>
          <w:numId w:val="30"/>
        </w:numPr>
        <w:spacing w:line="280" w:lineRule="exact"/>
        <w:ind w:leftChars="0"/>
        <w:rPr>
          <w:rFonts w:ascii="ＭＳ Ｐゴシック" w:eastAsia="ＭＳ Ｐゴシック" w:hAnsi="ＭＳ Ｐゴシック"/>
          <w:i/>
          <w:iCs/>
          <w:color w:val="000000"/>
          <w:sz w:val="22"/>
          <w:szCs w:val="22"/>
        </w:rPr>
      </w:pPr>
      <w:r w:rsidRPr="0017051D">
        <w:rPr>
          <w:rFonts w:ascii="ＭＳ Ｐゴシック" w:eastAsia="ＭＳ Ｐゴシック" w:hAnsi="ＭＳ Ｐゴシック" w:hint="eastAsia"/>
          <w:i/>
          <w:iCs/>
          <w:color w:val="000000"/>
          <w:sz w:val="22"/>
          <w:szCs w:val="22"/>
        </w:rPr>
        <w:t xml:space="preserve">第1次集約日/　　</w:t>
      </w:r>
      <w:r w:rsidR="00DB220B">
        <w:rPr>
          <w:rFonts w:ascii="ＭＳ Ｐゴシック" w:eastAsia="ＭＳ Ｐゴシック" w:hAnsi="ＭＳ Ｐゴシック" w:hint="eastAsia"/>
          <w:i/>
          <w:iCs/>
          <w:color w:val="000000"/>
          <w:sz w:val="22"/>
          <w:szCs w:val="22"/>
        </w:rPr>
        <w:t>3</w:t>
      </w:r>
      <w:r w:rsidRPr="0017051D">
        <w:rPr>
          <w:rFonts w:ascii="ＭＳ Ｐゴシック" w:eastAsia="ＭＳ Ｐゴシック" w:hAnsi="ＭＳ Ｐゴシック" w:hint="eastAsia"/>
          <w:i/>
          <w:iCs/>
          <w:color w:val="000000"/>
          <w:sz w:val="22"/>
          <w:szCs w:val="22"/>
        </w:rPr>
        <w:t>月</w:t>
      </w:r>
      <w:r w:rsidR="00DB220B">
        <w:rPr>
          <w:rFonts w:ascii="ＭＳ Ｐゴシック" w:eastAsia="ＭＳ Ｐゴシック" w:hAnsi="ＭＳ Ｐゴシック" w:hint="eastAsia"/>
          <w:i/>
          <w:iCs/>
          <w:color w:val="000000"/>
          <w:sz w:val="22"/>
          <w:szCs w:val="22"/>
        </w:rPr>
        <w:t>16</w:t>
      </w:r>
      <w:r w:rsidRPr="0017051D">
        <w:rPr>
          <w:rFonts w:ascii="ＭＳ Ｐゴシック" w:eastAsia="ＭＳ Ｐゴシック" w:hAnsi="ＭＳ Ｐゴシック" w:hint="eastAsia"/>
          <w:i/>
          <w:iCs/>
          <w:color w:val="000000"/>
          <w:sz w:val="22"/>
          <w:szCs w:val="22"/>
        </w:rPr>
        <w:t>日　　第2次集約/5月3日(憲法集会)</w:t>
      </w:r>
    </w:p>
    <w:sectPr w:rsidR="0017051D" w:rsidRPr="0017051D" w:rsidSect="0017051D">
      <w:footerReference w:type="even" r:id="rId7"/>
      <w:footerReference w:type="default" r:id="rId8"/>
      <w:pgSz w:w="11906" w:h="16838" w:code="9"/>
      <w:pgMar w:top="567" w:right="720" w:bottom="567" w:left="6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8072F" w14:textId="77777777" w:rsidR="001F19BA" w:rsidRDefault="001F19BA">
      <w:r>
        <w:separator/>
      </w:r>
    </w:p>
  </w:endnote>
  <w:endnote w:type="continuationSeparator" w:id="0">
    <w:p w14:paraId="40DF0B78" w14:textId="77777777" w:rsidR="001F19BA" w:rsidRDefault="001F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T-JTCウインR1">
    <w:charset w:val="80"/>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平成角ｺﾞｼｯｸ体W9">
    <w:altName w:val="游ゴシック"/>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B3CE" w14:textId="77777777" w:rsidR="005E3141" w:rsidRDefault="005E314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2DBC3DF" w14:textId="77777777" w:rsidR="005E3141" w:rsidRDefault="005E314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EE96" w14:textId="77777777" w:rsidR="005E3141" w:rsidRDefault="005E314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A30DD">
      <w:rPr>
        <w:rStyle w:val="a5"/>
        <w:noProof/>
      </w:rPr>
      <w:t>2</w:t>
    </w:r>
    <w:r>
      <w:rPr>
        <w:rStyle w:val="a5"/>
      </w:rPr>
      <w:fldChar w:fldCharType="end"/>
    </w:r>
  </w:p>
  <w:p w14:paraId="727FAD55" w14:textId="77777777" w:rsidR="005E3141" w:rsidRDefault="005E3141">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E367C" w14:textId="77777777" w:rsidR="001F19BA" w:rsidRDefault="001F19BA">
      <w:r>
        <w:separator/>
      </w:r>
    </w:p>
  </w:footnote>
  <w:footnote w:type="continuationSeparator" w:id="0">
    <w:p w14:paraId="7B5924A1" w14:textId="77777777" w:rsidR="001F19BA" w:rsidRDefault="001F1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06FE8"/>
    <w:multiLevelType w:val="hybridMultilevel"/>
    <w:tmpl w:val="637CFA9C"/>
    <w:lvl w:ilvl="0" w:tplc="D3D8C24A">
      <w:start w:val="1"/>
      <w:numFmt w:val="decimalEnclosedCircle"/>
      <w:lvlText w:val="%1"/>
      <w:lvlJc w:val="left"/>
      <w:pPr>
        <w:tabs>
          <w:tab w:val="num" w:pos="360"/>
        </w:tabs>
        <w:ind w:left="360" w:hanging="360"/>
      </w:pPr>
      <w:rPr>
        <w:rFonts w:hint="default"/>
      </w:rPr>
    </w:lvl>
    <w:lvl w:ilvl="1" w:tplc="FD5A0F04">
      <w:numFmt w:val="bullet"/>
      <w:lvlText w:val="■"/>
      <w:lvlJc w:val="left"/>
      <w:pPr>
        <w:tabs>
          <w:tab w:val="num" w:pos="780"/>
        </w:tabs>
        <w:ind w:left="780" w:hanging="360"/>
      </w:pPr>
      <w:rPr>
        <w:rFonts w:ascii="TT-JTCウインR1" w:eastAsia="TT-JTCウインR1" w:hAnsi="Century" w:cs="Times New Roman" w:hint="eastAsia"/>
      </w:rPr>
    </w:lvl>
    <w:lvl w:ilvl="2" w:tplc="CC5C79D6">
      <w:start w:val="2"/>
      <w:numFmt w:val="bullet"/>
      <w:lvlText w:val="●"/>
      <w:lvlJc w:val="left"/>
      <w:pPr>
        <w:tabs>
          <w:tab w:val="num" w:pos="720"/>
        </w:tabs>
        <w:ind w:left="720" w:hanging="360"/>
      </w:pPr>
      <w:rPr>
        <w:rFonts w:ascii="TT-JTCウインR1" w:eastAsia="TT-JTCウインR1" w:hAnsi="Century"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E10D85"/>
    <w:multiLevelType w:val="hybridMultilevel"/>
    <w:tmpl w:val="26BEAA90"/>
    <w:lvl w:ilvl="0" w:tplc="1388C542">
      <w:numFmt w:val="bullet"/>
      <w:lvlText w:val="●"/>
      <w:lvlJc w:val="left"/>
      <w:pPr>
        <w:tabs>
          <w:tab w:val="num" w:pos="360"/>
        </w:tabs>
        <w:ind w:left="360" w:hanging="360"/>
      </w:pPr>
      <w:rPr>
        <w:rFonts w:ascii="TT-JTCウインR1" w:eastAsia="TT-JTCウインR1"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DE3F36"/>
    <w:multiLevelType w:val="hybridMultilevel"/>
    <w:tmpl w:val="774E4B70"/>
    <w:lvl w:ilvl="0" w:tplc="07FA48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5924F5"/>
    <w:multiLevelType w:val="hybridMultilevel"/>
    <w:tmpl w:val="3CFE4B2E"/>
    <w:lvl w:ilvl="0" w:tplc="53D696AE">
      <w:start w:val="6"/>
      <w:numFmt w:val="bullet"/>
      <w:lvlText w:val="●"/>
      <w:lvlJc w:val="left"/>
      <w:pPr>
        <w:tabs>
          <w:tab w:val="num" w:pos="840"/>
        </w:tabs>
        <w:ind w:left="840" w:hanging="360"/>
      </w:pPr>
      <w:rPr>
        <w:rFonts w:ascii="TT-JTCウインR1" w:eastAsia="TT-JTCウインR1"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1C830BAC"/>
    <w:multiLevelType w:val="hybridMultilevel"/>
    <w:tmpl w:val="D17C3B66"/>
    <w:lvl w:ilvl="0" w:tplc="301873F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2F1E42"/>
    <w:multiLevelType w:val="hybridMultilevel"/>
    <w:tmpl w:val="E62A7038"/>
    <w:lvl w:ilvl="0" w:tplc="4E98B60E">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F8E470E"/>
    <w:multiLevelType w:val="hybridMultilevel"/>
    <w:tmpl w:val="8CC0074E"/>
    <w:lvl w:ilvl="0" w:tplc="99445E56">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B76A1A"/>
    <w:multiLevelType w:val="hybridMultilevel"/>
    <w:tmpl w:val="C0446086"/>
    <w:lvl w:ilvl="0" w:tplc="3F60D898">
      <w:start w:val="1"/>
      <w:numFmt w:val="bullet"/>
      <w:lvlText w:val="☆"/>
      <w:lvlJc w:val="left"/>
      <w:pPr>
        <w:ind w:left="3762" w:hanging="360"/>
      </w:pPr>
      <w:rPr>
        <w:rFonts w:ascii="ＭＳ Ｐゴシック" w:eastAsia="ＭＳ Ｐゴシック" w:hAnsi="ＭＳ Ｐゴシック" w:cs="Times New Roman" w:hint="eastAsia"/>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8" w15:restartNumberingAfterBreak="0">
    <w:nsid w:val="25CE1018"/>
    <w:multiLevelType w:val="hybridMultilevel"/>
    <w:tmpl w:val="F9D406A8"/>
    <w:lvl w:ilvl="0" w:tplc="62548F1E">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09A4892"/>
    <w:multiLevelType w:val="hybridMultilevel"/>
    <w:tmpl w:val="2FAE7DDE"/>
    <w:lvl w:ilvl="0" w:tplc="9A60BEAA">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2357AD"/>
    <w:multiLevelType w:val="hybridMultilevel"/>
    <w:tmpl w:val="68F878CA"/>
    <w:lvl w:ilvl="0" w:tplc="36907B9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207126"/>
    <w:multiLevelType w:val="hybridMultilevel"/>
    <w:tmpl w:val="53F2C952"/>
    <w:lvl w:ilvl="0" w:tplc="22740208">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F1B2CEC"/>
    <w:multiLevelType w:val="hybridMultilevel"/>
    <w:tmpl w:val="0624014C"/>
    <w:lvl w:ilvl="0" w:tplc="696E132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F3E7E59"/>
    <w:multiLevelType w:val="hybridMultilevel"/>
    <w:tmpl w:val="FA400BAE"/>
    <w:lvl w:ilvl="0" w:tplc="46F8E3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5243DAF"/>
    <w:multiLevelType w:val="hybridMultilevel"/>
    <w:tmpl w:val="16B697F8"/>
    <w:lvl w:ilvl="0" w:tplc="05C485EC">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FE6178"/>
    <w:multiLevelType w:val="hybridMultilevel"/>
    <w:tmpl w:val="8AAEA456"/>
    <w:lvl w:ilvl="0" w:tplc="B50E796C">
      <w:start w:val="5"/>
      <w:numFmt w:val="bullet"/>
      <w:lvlText w:val="■"/>
      <w:lvlJc w:val="left"/>
      <w:pPr>
        <w:tabs>
          <w:tab w:val="num" w:pos="1080"/>
        </w:tabs>
        <w:ind w:left="1080" w:hanging="360"/>
      </w:pPr>
      <w:rPr>
        <w:rFonts w:ascii="TT-JTCウインR1" w:eastAsia="TT-JTCウインR1" w:hAnsi="Century"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6" w15:restartNumberingAfterBreak="0">
    <w:nsid w:val="4BFB1C80"/>
    <w:multiLevelType w:val="hybridMultilevel"/>
    <w:tmpl w:val="634246A0"/>
    <w:lvl w:ilvl="0" w:tplc="123A9F44">
      <w:start w:val="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390767C"/>
    <w:multiLevelType w:val="hybridMultilevel"/>
    <w:tmpl w:val="9E640482"/>
    <w:lvl w:ilvl="0" w:tplc="962E062E">
      <w:start w:val="1"/>
      <w:numFmt w:val="decimalEnclosedCircle"/>
      <w:lvlText w:val="%1"/>
      <w:lvlJc w:val="left"/>
      <w:pPr>
        <w:tabs>
          <w:tab w:val="num" w:pos="360"/>
        </w:tabs>
        <w:ind w:left="360" w:hanging="360"/>
      </w:pPr>
      <w:rPr>
        <w:rFonts w:hint="default"/>
      </w:rPr>
    </w:lvl>
    <w:lvl w:ilvl="1" w:tplc="68642564">
      <w:numFmt w:val="bullet"/>
      <w:lvlText w:val="●"/>
      <w:lvlJc w:val="left"/>
      <w:pPr>
        <w:tabs>
          <w:tab w:val="num" w:pos="780"/>
        </w:tabs>
        <w:ind w:left="780" w:hanging="360"/>
      </w:pPr>
      <w:rPr>
        <w:rFonts w:ascii="TT-JTCウインR1" w:eastAsia="TT-JTCウインR1"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6DA441C"/>
    <w:multiLevelType w:val="hybridMultilevel"/>
    <w:tmpl w:val="F93AD62A"/>
    <w:lvl w:ilvl="0" w:tplc="7AF8DA30">
      <w:start w:val="2"/>
      <w:numFmt w:val="bullet"/>
      <w:lvlText w:val="□"/>
      <w:lvlJc w:val="left"/>
      <w:pPr>
        <w:tabs>
          <w:tab w:val="num" w:pos="1080"/>
        </w:tabs>
        <w:ind w:left="1080" w:hanging="360"/>
      </w:pPr>
      <w:rPr>
        <w:rFonts w:ascii="TT-JTCウインR1" w:eastAsia="TT-JTCウインR1" w:hAnsi="Century"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9" w15:restartNumberingAfterBreak="0">
    <w:nsid w:val="5D2114B6"/>
    <w:multiLevelType w:val="hybridMultilevel"/>
    <w:tmpl w:val="CC50A5C0"/>
    <w:lvl w:ilvl="0" w:tplc="4D2019A8">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D4621D2"/>
    <w:multiLevelType w:val="hybridMultilevel"/>
    <w:tmpl w:val="EDF45798"/>
    <w:lvl w:ilvl="0" w:tplc="B14EB4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F697DBB"/>
    <w:multiLevelType w:val="hybridMultilevel"/>
    <w:tmpl w:val="A9D6E5F0"/>
    <w:lvl w:ilvl="0" w:tplc="BF78DAF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544338A"/>
    <w:multiLevelType w:val="hybridMultilevel"/>
    <w:tmpl w:val="054EE71E"/>
    <w:lvl w:ilvl="0" w:tplc="50D69BF8">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5E2536F"/>
    <w:multiLevelType w:val="hybridMultilevel"/>
    <w:tmpl w:val="C5A28E92"/>
    <w:lvl w:ilvl="0" w:tplc="06A68BA6">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B315D7"/>
    <w:multiLevelType w:val="hybridMultilevel"/>
    <w:tmpl w:val="C88C3EB0"/>
    <w:lvl w:ilvl="0" w:tplc="605E63C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A8A0ACF"/>
    <w:multiLevelType w:val="hybridMultilevel"/>
    <w:tmpl w:val="A552C730"/>
    <w:lvl w:ilvl="0" w:tplc="E58A9A0E">
      <w:start w:val="1"/>
      <w:numFmt w:val="decimalEnclosedCircle"/>
      <w:lvlText w:val="%1"/>
      <w:lvlJc w:val="left"/>
      <w:pPr>
        <w:tabs>
          <w:tab w:val="num" w:pos="360"/>
        </w:tabs>
        <w:ind w:left="360" w:hanging="360"/>
      </w:pPr>
    </w:lvl>
    <w:lvl w:ilvl="1" w:tplc="F3E2C868">
      <w:start w:val="2"/>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6B2F4926"/>
    <w:multiLevelType w:val="hybridMultilevel"/>
    <w:tmpl w:val="A7D2D42C"/>
    <w:lvl w:ilvl="0" w:tplc="2B5CB080">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C8C0EA9"/>
    <w:multiLevelType w:val="hybridMultilevel"/>
    <w:tmpl w:val="DDDE262E"/>
    <w:lvl w:ilvl="0" w:tplc="A5B4796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AA27E57"/>
    <w:multiLevelType w:val="hybridMultilevel"/>
    <w:tmpl w:val="56E2A71C"/>
    <w:lvl w:ilvl="0" w:tplc="8A7AD614">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7A20D7"/>
    <w:multiLevelType w:val="hybridMultilevel"/>
    <w:tmpl w:val="230CCBE6"/>
    <w:lvl w:ilvl="0" w:tplc="C0CCD814">
      <w:start w:val="3"/>
      <w:numFmt w:val="bullet"/>
      <w:lvlText w:val="●"/>
      <w:lvlJc w:val="left"/>
      <w:pPr>
        <w:tabs>
          <w:tab w:val="num" w:pos="600"/>
        </w:tabs>
        <w:ind w:left="600" w:hanging="360"/>
      </w:pPr>
      <w:rPr>
        <w:rFonts w:ascii="TT-JTCウインR1" w:eastAsia="TT-JTCウインR1"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16cid:durableId="99687333">
    <w:abstractNumId w:val="17"/>
  </w:num>
  <w:num w:numId="2" w16cid:durableId="1794012883">
    <w:abstractNumId w:val="11"/>
  </w:num>
  <w:num w:numId="3" w16cid:durableId="1868712200">
    <w:abstractNumId w:val="1"/>
  </w:num>
  <w:num w:numId="4" w16cid:durableId="27999734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619519">
    <w:abstractNumId w:val="9"/>
  </w:num>
  <w:num w:numId="6" w16cid:durableId="328869190">
    <w:abstractNumId w:val="0"/>
  </w:num>
  <w:num w:numId="7" w16cid:durableId="425535446">
    <w:abstractNumId w:val="18"/>
  </w:num>
  <w:num w:numId="8" w16cid:durableId="1458987834">
    <w:abstractNumId w:val="15"/>
  </w:num>
  <w:num w:numId="9" w16cid:durableId="46151592">
    <w:abstractNumId w:val="24"/>
  </w:num>
  <w:num w:numId="10" w16cid:durableId="2060281926">
    <w:abstractNumId w:val="4"/>
  </w:num>
  <w:num w:numId="11" w16cid:durableId="22093407">
    <w:abstractNumId w:val="27"/>
  </w:num>
  <w:num w:numId="12" w16cid:durableId="2004965274">
    <w:abstractNumId w:val="16"/>
  </w:num>
  <w:num w:numId="13" w16cid:durableId="235239298">
    <w:abstractNumId w:val="13"/>
  </w:num>
  <w:num w:numId="14" w16cid:durableId="262109968">
    <w:abstractNumId w:val="29"/>
  </w:num>
  <w:num w:numId="15" w16cid:durableId="924068748">
    <w:abstractNumId w:val="28"/>
  </w:num>
  <w:num w:numId="16" w16cid:durableId="1300839776">
    <w:abstractNumId w:val="2"/>
  </w:num>
  <w:num w:numId="17" w16cid:durableId="881095559">
    <w:abstractNumId w:val="22"/>
  </w:num>
  <w:num w:numId="18" w16cid:durableId="1287127719">
    <w:abstractNumId w:val="20"/>
  </w:num>
  <w:num w:numId="19" w16cid:durableId="1758407296">
    <w:abstractNumId w:val="19"/>
  </w:num>
  <w:num w:numId="20" w16cid:durableId="1554274148">
    <w:abstractNumId w:val="3"/>
  </w:num>
  <w:num w:numId="21" w16cid:durableId="1450972851">
    <w:abstractNumId w:val="8"/>
  </w:num>
  <w:num w:numId="22" w16cid:durableId="391464715">
    <w:abstractNumId w:val="14"/>
  </w:num>
  <w:num w:numId="23" w16cid:durableId="752357570">
    <w:abstractNumId w:val="5"/>
  </w:num>
  <w:num w:numId="24" w16cid:durableId="630325561">
    <w:abstractNumId w:val="26"/>
  </w:num>
  <w:num w:numId="25" w16cid:durableId="502356623">
    <w:abstractNumId w:val="12"/>
  </w:num>
  <w:num w:numId="26" w16cid:durableId="2116560701">
    <w:abstractNumId w:val="6"/>
  </w:num>
  <w:num w:numId="27" w16cid:durableId="1647582684">
    <w:abstractNumId w:val="21"/>
  </w:num>
  <w:num w:numId="28" w16cid:durableId="534197670">
    <w:abstractNumId w:val="23"/>
  </w:num>
  <w:num w:numId="29" w16cid:durableId="354890649">
    <w:abstractNumId w:val="10"/>
  </w:num>
  <w:num w:numId="30" w16cid:durableId="16142835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417"/>
    <w:rsid w:val="00055679"/>
    <w:rsid w:val="00080AA6"/>
    <w:rsid w:val="000B5BAA"/>
    <w:rsid w:val="000D3DA0"/>
    <w:rsid w:val="000F2B64"/>
    <w:rsid w:val="0010282C"/>
    <w:rsid w:val="0016432B"/>
    <w:rsid w:val="00165F8E"/>
    <w:rsid w:val="0017051D"/>
    <w:rsid w:val="00177B3A"/>
    <w:rsid w:val="001A1436"/>
    <w:rsid w:val="001A5568"/>
    <w:rsid w:val="001B4393"/>
    <w:rsid w:val="001B78C6"/>
    <w:rsid w:val="001C6CCD"/>
    <w:rsid w:val="001D6DC5"/>
    <w:rsid w:val="001E3373"/>
    <w:rsid w:val="001F19BA"/>
    <w:rsid w:val="0029233D"/>
    <w:rsid w:val="002923B1"/>
    <w:rsid w:val="00296558"/>
    <w:rsid w:val="002C7FDD"/>
    <w:rsid w:val="002F30EC"/>
    <w:rsid w:val="002F7823"/>
    <w:rsid w:val="0030102D"/>
    <w:rsid w:val="00304420"/>
    <w:rsid w:val="00314F4A"/>
    <w:rsid w:val="003659F8"/>
    <w:rsid w:val="00385812"/>
    <w:rsid w:val="003A6DFD"/>
    <w:rsid w:val="00420275"/>
    <w:rsid w:val="0043065E"/>
    <w:rsid w:val="00436009"/>
    <w:rsid w:val="004D4796"/>
    <w:rsid w:val="00514F3D"/>
    <w:rsid w:val="00544DFC"/>
    <w:rsid w:val="00546138"/>
    <w:rsid w:val="00560157"/>
    <w:rsid w:val="00561D62"/>
    <w:rsid w:val="005C24E5"/>
    <w:rsid w:val="005E3141"/>
    <w:rsid w:val="00650417"/>
    <w:rsid w:val="00783ECF"/>
    <w:rsid w:val="007A651B"/>
    <w:rsid w:val="007E0FE4"/>
    <w:rsid w:val="00846948"/>
    <w:rsid w:val="00873EC1"/>
    <w:rsid w:val="008809FA"/>
    <w:rsid w:val="00897D61"/>
    <w:rsid w:val="008D292C"/>
    <w:rsid w:val="008F1E87"/>
    <w:rsid w:val="009048D8"/>
    <w:rsid w:val="00907AF5"/>
    <w:rsid w:val="00910940"/>
    <w:rsid w:val="00927A70"/>
    <w:rsid w:val="00930B36"/>
    <w:rsid w:val="00950774"/>
    <w:rsid w:val="00990762"/>
    <w:rsid w:val="009A3AC8"/>
    <w:rsid w:val="00A34D43"/>
    <w:rsid w:val="00A51675"/>
    <w:rsid w:val="00A56BFF"/>
    <w:rsid w:val="00A71A94"/>
    <w:rsid w:val="00A9035F"/>
    <w:rsid w:val="00AA32D5"/>
    <w:rsid w:val="00AC20C6"/>
    <w:rsid w:val="00AD4046"/>
    <w:rsid w:val="00AE397C"/>
    <w:rsid w:val="00B57011"/>
    <w:rsid w:val="00B624BE"/>
    <w:rsid w:val="00B83B1F"/>
    <w:rsid w:val="00BA18F7"/>
    <w:rsid w:val="00BC7B83"/>
    <w:rsid w:val="00C0623E"/>
    <w:rsid w:val="00C175B8"/>
    <w:rsid w:val="00C17F5E"/>
    <w:rsid w:val="00C30F99"/>
    <w:rsid w:val="00C45F41"/>
    <w:rsid w:val="00C51DA4"/>
    <w:rsid w:val="00C654C5"/>
    <w:rsid w:val="00CA5BB0"/>
    <w:rsid w:val="00CD3B5C"/>
    <w:rsid w:val="00CF5EBE"/>
    <w:rsid w:val="00D178B4"/>
    <w:rsid w:val="00D44D2D"/>
    <w:rsid w:val="00DA1981"/>
    <w:rsid w:val="00DA30DD"/>
    <w:rsid w:val="00DB220B"/>
    <w:rsid w:val="00DB7F50"/>
    <w:rsid w:val="00E54F4A"/>
    <w:rsid w:val="00E573B3"/>
    <w:rsid w:val="00E918F7"/>
    <w:rsid w:val="00E97688"/>
    <w:rsid w:val="00ED0BA5"/>
    <w:rsid w:val="00ED0C10"/>
    <w:rsid w:val="00EF7F2D"/>
    <w:rsid w:val="00F04041"/>
    <w:rsid w:val="00F639AD"/>
    <w:rsid w:val="00F65B49"/>
    <w:rsid w:val="00F84B24"/>
    <w:rsid w:val="00FA7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5187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Normal Indent"/>
    <w:basedOn w:val="a"/>
    <w:semiHidden/>
    <w:pPr>
      <w:ind w:left="851"/>
    </w:pPr>
    <w:rPr>
      <w:rFonts w:ascii="Times New Roman" w:hAnsi="Times New Roman"/>
      <w:b/>
      <w:color w:val="000000"/>
      <w:kern w:val="0"/>
      <w:szCs w:val="20"/>
    </w:rPr>
  </w:style>
  <w:style w:type="character" w:styleId="a7">
    <w:name w:val="Hyperlink"/>
    <w:semiHidden/>
    <w:rPr>
      <w:color w:val="0000FF"/>
      <w:u w:val="single"/>
    </w:rPr>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2par">
    <w:name w:val="2par"/>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List Paragraph"/>
    <w:basedOn w:val="a"/>
    <w:qFormat/>
    <w:pPr>
      <w:ind w:leftChars="400" w:left="840"/>
    </w:pPr>
  </w:style>
  <w:style w:type="paragraph" w:styleId="a9">
    <w:name w:val="header"/>
    <w:basedOn w:val="a"/>
    <w:link w:val="aa"/>
    <w:uiPriority w:val="99"/>
    <w:unhideWhenUsed/>
    <w:rsid w:val="00650417"/>
    <w:pPr>
      <w:tabs>
        <w:tab w:val="center" w:pos="4252"/>
        <w:tab w:val="right" w:pos="8504"/>
      </w:tabs>
      <w:snapToGrid w:val="0"/>
    </w:pPr>
    <w:rPr>
      <w:lang w:val="x-none" w:eastAsia="x-none"/>
    </w:rPr>
  </w:style>
  <w:style w:type="character" w:customStyle="1" w:styleId="aa">
    <w:name w:val="ヘッダー (文字)"/>
    <w:link w:val="a9"/>
    <w:uiPriority w:val="99"/>
    <w:rsid w:val="00650417"/>
    <w:rPr>
      <w:kern w:val="2"/>
      <w:sz w:val="21"/>
      <w:szCs w:val="24"/>
    </w:rPr>
  </w:style>
  <w:style w:type="paragraph" w:styleId="ab">
    <w:name w:val="Balloon Text"/>
    <w:basedOn w:val="a"/>
    <w:link w:val="ac"/>
    <w:uiPriority w:val="99"/>
    <w:semiHidden/>
    <w:unhideWhenUsed/>
    <w:rsid w:val="00CA5BB0"/>
    <w:rPr>
      <w:rFonts w:ascii="Arial" w:eastAsia="ＭＳ ゴシック" w:hAnsi="Arial"/>
      <w:sz w:val="18"/>
      <w:szCs w:val="18"/>
      <w:lang w:val="x-none" w:eastAsia="x-none"/>
    </w:rPr>
  </w:style>
  <w:style w:type="character" w:customStyle="1" w:styleId="ac">
    <w:name w:val="吹き出し (文字)"/>
    <w:link w:val="ab"/>
    <w:uiPriority w:val="99"/>
    <w:semiHidden/>
    <w:rsid w:val="00CA5BB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2023-01-30T07:28:00Z</dcterms:created>
  <dcterms:modified xsi:type="dcterms:W3CDTF">2023-01-30T07:28:00Z</dcterms:modified>
</cp:coreProperties>
</file>